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C8D77" w14:textId="7F8EB1C1" w:rsidR="0033012C" w:rsidRPr="004E1D9E" w:rsidRDefault="004E1D9E" w:rsidP="006C2A65">
      <w:pPr>
        <w:jc w:val="center"/>
        <w:rPr>
          <w:rFonts w:ascii="Calibri" w:hAnsi="Calibri" w:cs="Calibri"/>
          <w:b/>
          <w:bCs/>
        </w:rPr>
      </w:pPr>
      <w:r w:rsidRPr="004E1D9E">
        <w:rPr>
          <w:rFonts w:ascii="Calibri" w:hAnsi="Calibri" w:cs="Calibri"/>
          <w:b/>
          <w:bCs/>
        </w:rPr>
        <w:t>Ogłoszenie</w:t>
      </w:r>
    </w:p>
    <w:p w14:paraId="4E72EBBD" w14:textId="3E5CE96A" w:rsidR="004E1D9E" w:rsidRDefault="004E1D9E" w:rsidP="006C2A6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4E1D9E">
        <w:rPr>
          <w:rFonts w:ascii="Calibri" w:hAnsi="Calibri" w:cs="Calibri"/>
          <w:b/>
          <w:bCs/>
        </w:rPr>
        <w:t>Zakład Ubezpieczeń Społecznych I Oddział w Warszawie,</w:t>
      </w:r>
      <w:r>
        <w:rPr>
          <w:rFonts w:ascii="Calibri" w:hAnsi="Calibri" w:cs="Calibri"/>
          <w:b/>
          <w:bCs/>
        </w:rPr>
        <w:t xml:space="preserve"> </w:t>
      </w:r>
      <w:r w:rsidRPr="004E1D9E">
        <w:rPr>
          <w:rFonts w:ascii="Calibri" w:hAnsi="Calibri" w:cs="Calibri"/>
          <w:b/>
          <w:bCs/>
        </w:rPr>
        <w:t>ul. Senatorska 6/8</w:t>
      </w:r>
    </w:p>
    <w:p w14:paraId="1FCBF519" w14:textId="159165F3" w:rsidR="004E1D9E" w:rsidRDefault="004E1D9E" w:rsidP="006C2A6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ogłasza pisemny przetarg nieograniczony na sprzedaż samochodu służbowego.</w:t>
      </w:r>
    </w:p>
    <w:p w14:paraId="586FE901" w14:textId="77777777" w:rsidR="004E1D9E" w:rsidRDefault="004E1D9E" w:rsidP="006C2A65">
      <w:pPr>
        <w:spacing w:after="0" w:line="240" w:lineRule="auto"/>
        <w:rPr>
          <w:rFonts w:ascii="Calibri" w:hAnsi="Calibri" w:cs="Calibri"/>
          <w:b/>
          <w:bCs/>
        </w:rPr>
      </w:pPr>
    </w:p>
    <w:p w14:paraId="41C7B80A" w14:textId="77777777" w:rsidR="004E1D9E" w:rsidRDefault="004E1D9E" w:rsidP="006C2A65">
      <w:pPr>
        <w:spacing w:after="0" w:line="240" w:lineRule="auto"/>
        <w:rPr>
          <w:rFonts w:ascii="Calibri" w:hAnsi="Calibri" w:cs="Calibri"/>
          <w:b/>
          <w:bCs/>
        </w:rPr>
      </w:pPr>
    </w:p>
    <w:p w14:paraId="6F69B530" w14:textId="77777777" w:rsidR="004E1D9E" w:rsidRDefault="004E1D9E" w:rsidP="006C2A65">
      <w:pPr>
        <w:spacing w:after="0" w:line="240" w:lineRule="auto"/>
        <w:rPr>
          <w:rFonts w:ascii="Calibri" w:hAnsi="Calibri" w:cs="Calibri"/>
          <w:b/>
          <w:bCs/>
        </w:rPr>
      </w:pPr>
    </w:p>
    <w:p w14:paraId="4AE7356F" w14:textId="77777777" w:rsidR="004E1D9E" w:rsidRDefault="004E1D9E" w:rsidP="006C2A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4E1D9E">
        <w:rPr>
          <w:rFonts w:ascii="Calibri" w:hAnsi="Calibri" w:cs="Calibri"/>
        </w:rPr>
        <w:t xml:space="preserve">Organizatorem </w:t>
      </w:r>
      <w:r>
        <w:rPr>
          <w:rFonts w:ascii="Calibri" w:hAnsi="Calibri" w:cs="Calibri"/>
        </w:rPr>
        <w:t xml:space="preserve">przetargu jest I Oddział ZUS w Warszawie  </w:t>
      </w:r>
    </w:p>
    <w:p w14:paraId="00C5EAE1" w14:textId="7BE2D950" w:rsidR="004E1D9E" w:rsidRDefault="004E1D9E" w:rsidP="006C2A65">
      <w:pPr>
        <w:spacing w:after="0" w:line="240" w:lineRule="auto"/>
        <w:ind w:left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r w:rsidRPr="004E1D9E">
        <w:rPr>
          <w:rFonts w:ascii="Calibri" w:hAnsi="Calibri" w:cs="Calibri"/>
        </w:rPr>
        <w:t xml:space="preserve">00-917 </w:t>
      </w:r>
      <w:r>
        <w:rPr>
          <w:rFonts w:ascii="Calibri" w:hAnsi="Calibri" w:cs="Calibri"/>
        </w:rPr>
        <w:t>Warszawa ul. Senatorska 6/8.</w:t>
      </w:r>
    </w:p>
    <w:p w14:paraId="4E2A1689" w14:textId="6C1E7594" w:rsidR="004E1D9E" w:rsidRDefault="004E1D9E" w:rsidP="006C2A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Przedmiotem przetargu jest sprzedaż samochodu Renault </w:t>
      </w:r>
      <w:proofErr w:type="spellStart"/>
      <w:r>
        <w:rPr>
          <w:rFonts w:ascii="Calibri" w:hAnsi="Calibri" w:cs="Calibri"/>
        </w:rPr>
        <w:t>Kangoo</w:t>
      </w:r>
      <w:proofErr w:type="spellEnd"/>
      <w:r>
        <w:rPr>
          <w:rFonts w:ascii="Calibri" w:hAnsi="Calibri" w:cs="Calibri"/>
        </w:rPr>
        <w:t xml:space="preserve"> III E</w:t>
      </w:r>
      <w:r w:rsidR="00A65F26">
        <w:rPr>
          <w:rFonts w:ascii="Calibri" w:hAnsi="Calibri" w:cs="Calibri"/>
        </w:rPr>
        <w:t>x</w:t>
      </w:r>
      <w:r>
        <w:rPr>
          <w:rFonts w:ascii="Calibri" w:hAnsi="Calibri" w:cs="Calibri"/>
        </w:rPr>
        <w:t>press M</w:t>
      </w:r>
      <w:r w:rsidR="00A65F26">
        <w:rPr>
          <w:rFonts w:ascii="Calibri" w:hAnsi="Calibri" w:cs="Calibri"/>
        </w:rPr>
        <w:t>axi:</w:t>
      </w:r>
    </w:p>
    <w:p w14:paraId="5A1D7B69" w14:textId="3C619B1B" w:rsidR="00A65F26" w:rsidRDefault="00A65F26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nr rejestracyjny WI 1704V</w:t>
      </w:r>
    </w:p>
    <w:p w14:paraId="0C158B96" w14:textId="7B786527" w:rsidR="00A65F26" w:rsidRDefault="00A65F26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nr VIN VF1FW18M550141327</w:t>
      </w:r>
    </w:p>
    <w:p w14:paraId="6CB42C54" w14:textId="45EEFF1B" w:rsidR="00A65F26" w:rsidRDefault="00A65F26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rok produkcji:2013</w:t>
      </w:r>
    </w:p>
    <w:p w14:paraId="0EF6710E" w14:textId="5D621EC2" w:rsidR="00A65F26" w:rsidRDefault="00A65F26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pojemność silnika:1461 ccm</w:t>
      </w:r>
    </w:p>
    <w:p w14:paraId="57E14FB5" w14:textId="03B11A9F" w:rsidR="00A65F26" w:rsidRDefault="00A65F26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FC20E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moc silnika:</w:t>
      </w:r>
      <w:r w:rsidR="00FC20E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90</w:t>
      </w:r>
      <w:r w:rsidR="00FC20EC">
        <w:rPr>
          <w:rFonts w:ascii="Calibri" w:hAnsi="Calibri" w:cs="Calibri"/>
        </w:rPr>
        <w:t xml:space="preserve"> KM</w:t>
      </w:r>
    </w:p>
    <w:p w14:paraId="47EC5ACB" w14:textId="3C56EF59" w:rsidR="00FC20EC" w:rsidRDefault="00FC20EC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rodzaj paliwa : ON</w:t>
      </w:r>
    </w:p>
    <w:p w14:paraId="3554AD34" w14:textId="60E04397" w:rsidR="00FC20EC" w:rsidRDefault="00FC20EC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przebieg: 127943 km</w:t>
      </w:r>
    </w:p>
    <w:p w14:paraId="5C364E5E" w14:textId="1E06C45B" w:rsidR="00FC20EC" w:rsidRDefault="00FC20EC" w:rsidP="006C2A65">
      <w:pPr>
        <w:spacing w:after="0" w:line="240" w:lineRule="auto"/>
        <w:ind w:left="6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Cena wywoławcza wynosi: 9.300,00 zł brutto (słownie: dziewięć tysięcy trzysta złotych, 00/100).</w:t>
      </w:r>
    </w:p>
    <w:p w14:paraId="2C5A85D8" w14:textId="0898C85A" w:rsidR="00FC20EC" w:rsidRDefault="00FC20EC" w:rsidP="006C2A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54B2B">
        <w:rPr>
          <w:rFonts w:ascii="Calibri" w:hAnsi="Calibri" w:cs="Calibri"/>
        </w:rPr>
        <w:t xml:space="preserve">Przeznaczony do sprzedaży </w:t>
      </w:r>
      <w:r w:rsidR="00E54B2B" w:rsidRPr="00E54B2B">
        <w:rPr>
          <w:rFonts w:ascii="Calibri" w:hAnsi="Calibri" w:cs="Calibri"/>
        </w:rPr>
        <w:t xml:space="preserve">pojazd nie jest nowy( nie jest objęty gwarancją). </w:t>
      </w:r>
    </w:p>
    <w:p w14:paraId="2470FCC1" w14:textId="7B800C51" w:rsidR="00E54B2B" w:rsidRDefault="00E54B2B" w:rsidP="006C2A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Szczegółowy opis pojazdu znajduje się w ocenie technicznej rzeczoznawcy stanowiącej załącznik nr 1 do Regulaminu przetargu.</w:t>
      </w:r>
    </w:p>
    <w:p w14:paraId="22319CFF" w14:textId="6A3C3F72" w:rsidR="00E54B2B" w:rsidRDefault="00E54B2B" w:rsidP="006C2A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Wszelkie informacje dotyczące sprzedaży pojazdu zostały zawarte w Regulaminie przetargu stanowiącym załącznik nr 1 do niniejszego ogłoszenia dostępnym w siedzibie Sprzedającego bądź na stronie </w:t>
      </w:r>
      <w:hyperlink r:id="rId6" w:history="1">
        <w:r w:rsidRPr="008B0D00">
          <w:rPr>
            <w:rStyle w:val="Hipercze"/>
            <w:rFonts w:ascii="Calibri" w:hAnsi="Calibri" w:cs="Calibri"/>
          </w:rPr>
          <w:t>www.zus.pl</w:t>
        </w:r>
      </w:hyperlink>
      <w:r>
        <w:rPr>
          <w:rFonts w:ascii="Calibri" w:hAnsi="Calibri" w:cs="Calibri"/>
          <w:u w:val="single"/>
        </w:rPr>
        <w:t xml:space="preserve"> </w:t>
      </w:r>
      <w:r w:rsidRPr="00E54B2B">
        <w:rPr>
          <w:rFonts w:ascii="Calibri" w:hAnsi="Calibri" w:cs="Calibri"/>
        </w:rPr>
        <w:t>w zakładce</w:t>
      </w:r>
      <w:r>
        <w:rPr>
          <w:rFonts w:ascii="Calibri" w:hAnsi="Calibri" w:cs="Calibri"/>
          <w:u w:val="single"/>
        </w:rPr>
        <w:t xml:space="preserve"> </w:t>
      </w:r>
      <w:r w:rsidRPr="00E54B2B">
        <w:rPr>
          <w:rFonts w:ascii="Calibri" w:hAnsi="Calibri" w:cs="Calibri"/>
        </w:rPr>
        <w:t>„Mienie zbędne”</w:t>
      </w:r>
      <w:r>
        <w:rPr>
          <w:rFonts w:ascii="Calibri" w:hAnsi="Calibri" w:cs="Calibri"/>
        </w:rPr>
        <w:t>.</w:t>
      </w:r>
    </w:p>
    <w:p w14:paraId="50348040" w14:textId="13C11813" w:rsidR="00E54B2B" w:rsidRDefault="00E54B2B" w:rsidP="006C2A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Pojazd można oglądać w dni powszednie od 23.10.2026 r. do 30.10.2026 r.</w:t>
      </w:r>
      <w:r w:rsidR="004702E7">
        <w:rPr>
          <w:rFonts w:ascii="Calibri" w:hAnsi="Calibri" w:cs="Calibri"/>
        </w:rPr>
        <w:t xml:space="preserve">                    </w:t>
      </w:r>
      <w:r>
        <w:rPr>
          <w:rFonts w:ascii="Calibri" w:hAnsi="Calibri" w:cs="Calibri"/>
        </w:rPr>
        <w:t xml:space="preserve"> w godzinach 10:30 do 11:00 na terenie przy budynku Oddziału ul. Goleszowska 2 </w:t>
      </w:r>
      <w:r w:rsidR="004702E7">
        <w:rPr>
          <w:rFonts w:ascii="Calibri" w:hAnsi="Calibri" w:cs="Calibri"/>
        </w:rPr>
        <w:t xml:space="preserve">         </w:t>
      </w:r>
      <w:bookmarkStart w:id="0" w:name="_GoBack"/>
      <w:bookmarkEnd w:id="0"/>
      <w:r>
        <w:rPr>
          <w:rFonts w:ascii="Calibri" w:hAnsi="Calibri" w:cs="Calibri"/>
        </w:rPr>
        <w:t>w Warszawie, po uprzednim uzgodnieniu telefonicznym pod numerem 22/538 26 26 lub 22/538 26 30</w:t>
      </w:r>
      <w:r w:rsidR="00FD7D73">
        <w:rPr>
          <w:rFonts w:ascii="Calibri" w:hAnsi="Calibri" w:cs="Calibri"/>
        </w:rPr>
        <w:t>.</w:t>
      </w:r>
    </w:p>
    <w:p w14:paraId="7170A429" w14:textId="12D64520" w:rsidR="00FD7D73" w:rsidRPr="00E54B2B" w:rsidRDefault="00FD7D73" w:rsidP="006C2A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Termin składania ofert – do dnia 05.11.2026 r. do godz.10:00.</w:t>
      </w:r>
    </w:p>
    <w:sectPr w:rsidR="00FD7D73" w:rsidRPr="00E54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C238E"/>
    <w:multiLevelType w:val="hybridMultilevel"/>
    <w:tmpl w:val="32102002"/>
    <w:lvl w:ilvl="0" w:tplc="52666EB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D9E"/>
    <w:rsid w:val="0033012C"/>
    <w:rsid w:val="004702E7"/>
    <w:rsid w:val="004E1D9E"/>
    <w:rsid w:val="005E508B"/>
    <w:rsid w:val="006C2A65"/>
    <w:rsid w:val="00A65F26"/>
    <w:rsid w:val="00AE2DD6"/>
    <w:rsid w:val="00E54B2B"/>
    <w:rsid w:val="00FC20EC"/>
    <w:rsid w:val="00FD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2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1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1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1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1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1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1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1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1D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1D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1D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1D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1D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1D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1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1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1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1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1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1D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1D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1D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1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1D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1D9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54B2B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54B2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1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1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1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1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1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1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1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1D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1D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1D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1D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1D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1D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1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1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1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1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1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1D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1D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1D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1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1D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1D9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54B2B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54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us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Leszkiewicz, Grażyna</dc:creator>
  <cp:lastModifiedBy>Szymański, Tadeusz</cp:lastModifiedBy>
  <cp:revision>2</cp:revision>
  <cp:lastPrinted>2026-10-05T11:51:00Z</cp:lastPrinted>
  <dcterms:created xsi:type="dcterms:W3CDTF">2026-10-05T11:55:00Z</dcterms:created>
  <dcterms:modified xsi:type="dcterms:W3CDTF">2026-10-05T11:55:00Z</dcterms:modified>
</cp:coreProperties>
</file>