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F1319E" w:rsidRPr="00F1319E">
        <w:rPr>
          <w:bCs w:val="0"/>
          <w:sz w:val="28"/>
          <w:szCs w:val="26"/>
        </w:rPr>
        <w:t>Zasady przyznawania i wypłat rent wdowich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953F1"/>
    <w:rsid w:val="003A7508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14415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1319E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2025-07-04T10:35:00Z</dcterms:created>
  <dcterms:modified xsi:type="dcterms:W3CDTF">2025-07-04T10:35:00Z</dcterms:modified>
</cp:coreProperties>
</file>