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5CB9E" w14:textId="57F4AF6F" w:rsidR="004A11B1" w:rsidRDefault="004A11B1" w:rsidP="001C3907">
      <w:pPr>
        <w:pStyle w:val="Nagwek1"/>
      </w:pPr>
      <w:r>
        <w:t>Rozliczenie składki zdrowotnej w przypadku z</w:t>
      </w:r>
      <w:r w:rsidRPr="004A11B1">
        <w:t>mian</w:t>
      </w:r>
      <w:r>
        <w:t>y</w:t>
      </w:r>
      <w:r w:rsidRPr="004A11B1">
        <w:t xml:space="preserve"> kodu tytułu w trakcie miesiąca</w:t>
      </w:r>
    </w:p>
    <w:p w14:paraId="3F3491D2" w14:textId="77777777" w:rsidR="001C3907" w:rsidRPr="001C3907" w:rsidRDefault="001C3907" w:rsidP="001C3907"/>
    <w:p w14:paraId="4F662DA4" w14:textId="7B7B2590" w:rsidR="00490249" w:rsidRDefault="00490249" w:rsidP="001C3907">
      <w:pPr>
        <w:spacing w:line="240" w:lineRule="auto"/>
      </w:pPr>
      <w:r>
        <w:t xml:space="preserve">Od 1 stycznia 2022 r. weszły w życie nowe przepisy dotyczące składki zdrowotnej dla osób prowadzących pozarolniczą działalność. Zasady </w:t>
      </w:r>
      <w:r w:rsidR="008177B3">
        <w:t xml:space="preserve">ustalania podstawy wymiaru i składki </w:t>
      </w:r>
      <w:r>
        <w:t>zdrowotnej zależą od formy opodatkowania.</w:t>
      </w:r>
    </w:p>
    <w:p w14:paraId="6EC3123A" w14:textId="77777777" w:rsidR="00155A1F" w:rsidRDefault="002E2F7F" w:rsidP="001C3907">
      <w:pPr>
        <w:spacing w:line="240" w:lineRule="auto"/>
      </w:pPr>
      <w:r>
        <w:t xml:space="preserve">Zasady naliczania składki zdrowotnej oraz wypełniania dokumentów dla każdej z form opodatkowania przedstawiliśmy w osobnych przykładach. </w:t>
      </w:r>
    </w:p>
    <w:p w14:paraId="5EB50C7B" w14:textId="0ADEE9A8" w:rsidR="00081541" w:rsidRDefault="00155A1F" w:rsidP="001C3907">
      <w:pPr>
        <w:spacing w:line="240" w:lineRule="auto"/>
      </w:pPr>
      <w:r>
        <w:t>W materiale p</w:t>
      </w:r>
      <w:r w:rsidR="00CB3396">
        <w:t>r</w:t>
      </w:r>
      <w:r w:rsidR="00490249">
        <w:t>zedstawi</w:t>
      </w:r>
      <w:r w:rsidR="00081541">
        <w:t>a</w:t>
      </w:r>
      <w:r w:rsidR="00490249">
        <w:t xml:space="preserve">my </w:t>
      </w:r>
      <w:r w:rsidR="00B00834">
        <w:t>zasady rozliczania składki zdrowotnej w przypadku</w:t>
      </w:r>
      <w:r w:rsidR="00081541">
        <w:t>, gdy w trakcie miesiąca płatnik nabył prawo do emerytury /renty.</w:t>
      </w:r>
      <w:r w:rsidR="00081541" w:rsidRPr="00081541">
        <w:t xml:space="preserve"> </w:t>
      </w:r>
      <w:r w:rsidR="00081541">
        <w:t xml:space="preserve">W takim przypadku </w:t>
      </w:r>
      <w:r w:rsidR="008177B3">
        <w:t xml:space="preserve">składki </w:t>
      </w:r>
      <w:r w:rsidR="00081541">
        <w:t xml:space="preserve">nie są </w:t>
      </w:r>
      <w:r w:rsidR="008177B3">
        <w:t xml:space="preserve">proporcjonalnie </w:t>
      </w:r>
      <w:r w:rsidR="00081541">
        <w:t>dzielone. Konieczne jest natomiast rozliczenie składek w dwóch dokumentach.</w:t>
      </w:r>
    </w:p>
    <w:p w14:paraId="53EE152F" w14:textId="5B11A19F" w:rsidR="00081541" w:rsidRDefault="00081541" w:rsidP="001C3907">
      <w:pPr>
        <w:pStyle w:val="Zwykytekst"/>
        <w:spacing w:before="100" w:beforeAutospacing="1" w:after="100" w:afterAutospacing="1"/>
      </w:pPr>
      <w:r>
        <w:t>W przypadku płatników składek opłacają</w:t>
      </w:r>
      <w:r w:rsidR="008177B3">
        <w:t>cych</w:t>
      </w:r>
      <w:r>
        <w:t xml:space="preserve"> składki tylko na własne ubezpieczenia, którzy w trakcie miesiąca uzyskali prawo do emerytury lub renty muszą za miesiąc, w którym nastąpiła zmiana </w:t>
      </w:r>
      <w:r w:rsidR="008177B3">
        <w:t xml:space="preserve">kodu </w:t>
      </w:r>
      <w:r>
        <w:t>złożyć dwa komplety dokumentów:</w:t>
      </w:r>
    </w:p>
    <w:p w14:paraId="55407146" w14:textId="21AEAA50" w:rsidR="00247C6D" w:rsidRPr="00247C6D" w:rsidRDefault="00081541" w:rsidP="001C3907">
      <w:pPr>
        <w:pStyle w:val="Akapitzlist"/>
        <w:numPr>
          <w:ilvl w:val="0"/>
          <w:numId w:val="4"/>
        </w:numPr>
      </w:pPr>
      <w:r w:rsidRPr="00247C6D">
        <w:t xml:space="preserve">pierwszy z nich powinien być sporządzony </w:t>
      </w:r>
      <w:r w:rsidRPr="00306590">
        <w:rPr>
          <w:b/>
          <w:bCs/>
        </w:rPr>
        <w:t>dla zakresu 1-39</w:t>
      </w:r>
      <w:r w:rsidRPr="00247C6D">
        <w:t xml:space="preserve"> z kodem tytułu ubezpieczenia, który obowiązywał płatnika przed uzyskaniem prawa do świadczenia, np. 0510 0 0. </w:t>
      </w:r>
      <w:r w:rsidRPr="00247C6D">
        <w:br/>
        <w:t xml:space="preserve">W ZUS DRA </w:t>
      </w:r>
      <w:r w:rsidR="00247C6D" w:rsidRPr="00247C6D">
        <w:t xml:space="preserve">należy rozliczyć </w:t>
      </w:r>
      <w:r w:rsidR="00155A1F">
        <w:t xml:space="preserve">należne </w:t>
      </w:r>
      <w:r w:rsidR="00247C6D" w:rsidRPr="00247C6D">
        <w:t>składki za pełny miesiąc. W bloku XI należy także wypełnić pola właściwe dla obowiązującej płatnika formy opodatkowania;</w:t>
      </w:r>
    </w:p>
    <w:p w14:paraId="3F68B742" w14:textId="4E724A38" w:rsidR="00081541" w:rsidRPr="00247C6D" w:rsidRDefault="00247C6D" w:rsidP="001C3907">
      <w:pPr>
        <w:pStyle w:val="Akapitzlist"/>
        <w:numPr>
          <w:ilvl w:val="0"/>
          <w:numId w:val="4"/>
        </w:numPr>
      </w:pPr>
      <w:r w:rsidRPr="00247C6D">
        <w:t>d</w:t>
      </w:r>
      <w:r w:rsidR="00081541" w:rsidRPr="00247C6D">
        <w:t xml:space="preserve">rugi dokument </w:t>
      </w:r>
      <w:r w:rsidR="008177B3">
        <w:t>należy</w:t>
      </w:r>
      <w:r w:rsidR="00081541" w:rsidRPr="00247C6D">
        <w:t xml:space="preserve"> sporządzić </w:t>
      </w:r>
      <w:r w:rsidR="00081541" w:rsidRPr="00306590">
        <w:rPr>
          <w:b/>
          <w:bCs/>
        </w:rPr>
        <w:t>dla zakresu 40-49</w:t>
      </w:r>
      <w:r w:rsidR="00081541" w:rsidRPr="00247C6D">
        <w:t xml:space="preserve"> z kodem tytułu ubezpieczenia, który obowiązuje </w:t>
      </w:r>
      <w:r w:rsidRPr="00247C6D">
        <w:t xml:space="preserve">płatnika </w:t>
      </w:r>
      <w:r w:rsidR="00081541" w:rsidRPr="00247C6D">
        <w:t>od momentu uzyskania prawa do świadczenia, np. 0510 1 0.</w:t>
      </w:r>
      <w:r w:rsidRPr="00247C6D">
        <w:t xml:space="preserve"> </w:t>
      </w:r>
      <w:r w:rsidRPr="00247C6D">
        <w:br/>
        <w:t xml:space="preserve">W ZUS DRA należy wykazać zerowe podstawy i składki na wszystkie ubezpieczenia. </w:t>
      </w:r>
      <w:r w:rsidR="00081541" w:rsidRPr="00247C6D">
        <w:t xml:space="preserve">Nie </w:t>
      </w:r>
      <w:r w:rsidRPr="00247C6D">
        <w:t xml:space="preserve">należy </w:t>
      </w:r>
      <w:r w:rsidR="00081541" w:rsidRPr="00247C6D">
        <w:t>wypełnia</w:t>
      </w:r>
      <w:r w:rsidRPr="00247C6D">
        <w:t>ć</w:t>
      </w:r>
      <w:r w:rsidR="00081541" w:rsidRPr="00247C6D">
        <w:t xml:space="preserve"> bloku XI.</w:t>
      </w:r>
    </w:p>
    <w:p w14:paraId="3D4E1407" w14:textId="21E28381" w:rsidR="00155A1F" w:rsidRDefault="00247C6D" w:rsidP="001C3907">
      <w:pPr>
        <w:pStyle w:val="Zwykytekst"/>
        <w:spacing w:after="100" w:afterAutospacing="1"/>
      </w:pPr>
      <w:r>
        <w:t xml:space="preserve">Jeżeli jest to płatnik, który rozlicza składki także za innych ubezpieczonych składa wtedy jeden komplet dokumentów, ale za siebie składa </w:t>
      </w:r>
      <w:r w:rsidR="00877C68">
        <w:t xml:space="preserve">dwa </w:t>
      </w:r>
      <w:r>
        <w:t>raporty ZUS RCA z dwoma kodami tytułu</w:t>
      </w:r>
      <w:r w:rsidR="00155A1F">
        <w:t xml:space="preserve"> ubezpieczenia</w:t>
      </w:r>
      <w:r>
        <w:t>.</w:t>
      </w:r>
    </w:p>
    <w:p w14:paraId="0C551A95" w14:textId="64FC2A33" w:rsidR="00155A1F" w:rsidRDefault="00155A1F" w:rsidP="001C3907">
      <w:pPr>
        <w:pStyle w:val="Zwykytekst"/>
        <w:numPr>
          <w:ilvl w:val="0"/>
          <w:numId w:val="5"/>
        </w:numPr>
        <w:spacing w:after="100" w:afterAutospacing="1"/>
      </w:pPr>
      <w:r>
        <w:t xml:space="preserve">jeden </w:t>
      </w:r>
      <w:r w:rsidRPr="00247C6D">
        <w:t>z kodem tytułu ubezpieczenia, który obowiązywał płatnika przed uzyskaniem prawa do świadczenia, np. 0510 0 0</w:t>
      </w:r>
      <w:r>
        <w:t xml:space="preserve"> z </w:t>
      </w:r>
      <w:r w:rsidRPr="00247C6D">
        <w:t>rozlicz</w:t>
      </w:r>
      <w:r>
        <w:t xml:space="preserve">onymi należnymi </w:t>
      </w:r>
      <w:r w:rsidRPr="00247C6D">
        <w:t xml:space="preserve">składki za pełny miesiąc. W bloku </w:t>
      </w:r>
      <w:r>
        <w:t>II</w:t>
      </w:r>
      <w:r w:rsidRPr="00247C6D">
        <w:t>I</w:t>
      </w:r>
      <w:r>
        <w:t>.E</w:t>
      </w:r>
      <w:r w:rsidRPr="00247C6D">
        <w:t xml:space="preserve"> należy także wypełnić pola właściwe dla obowiązującej płatnika formy opodatkowania</w:t>
      </w:r>
      <w:r>
        <w:t>;</w:t>
      </w:r>
    </w:p>
    <w:p w14:paraId="5CB7D91F" w14:textId="1196310B" w:rsidR="00247C6D" w:rsidRDefault="00155A1F" w:rsidP="001C3907">
      <w:pPr>
        <w:pStyle w:val="Zwykytekst"/>
        <w:numPr>
          <w:ilvl w:val="0"/>
          <w:numId w:val="5"/>
        </w:numPr>
        <w:spacing w:after="100" w:afterAutospacing="1"/>
      </w:pPr>
      <w:r>
        <w:t xml:space="preserve">drugi </w:t>
      </w:r>
      <w:r w:rsidR="00247C6D">
        <w:t xml:space="preserve">z kodem </w:t>
      </w:r>
      <w:r w:rsidRPr="00247C6D">
        <w:t>tytułu ubezpieczenia, który obowiązuje płatnika od momentu uzyskania prawa do świadczenia, np. 0510 1 0</w:t>
      </w:r>
      <w:r>
        <w:t xml:space="preserve"> </w:t>
      </w:r>
      <w:r w:rsidR="00247C6D">
        <w:t xml:space="preserve">zerowy i </w:t>
      </w:r>
      <w:r>
        <w:t xml:space="preserve">z </w:t>
      </w:r>
      <w:r w:rsidR="00247C6D">
        <w:t>pusty</w:t>
      </w:r>
      <w:r>
        <w:t>m</w:t>
      </w:r>
      <w:r w:rsidR="00247C6D">
        <w:t xml:space="preserve"> blok</w:t>
      </w:r>
      <w:r>
        <w:t>iem</w:t>
      </w:r>
      <w:r w:rsidR="00247C6D">
        <w:t xml:space="preserve"> III.E.</w:t>
      </w:r>
    </w:p>
    <w:p w14:paraId="34B12C42" w14:textId="5C146290" w:rsidR="00081541" w:rsidRDefault="00081541" w:rsidP="001C3907">
      <w:pPr>
        <w:spacing w:after="100" w:afterAutospacing="1" w:line="240" w:lineRule="auto"/>
      </w:pPr>
      <w:r w:rsidRPr="00247C6D">
        <w:t>Przykład wypełni</w:t>
      </w:r>
      <w:r w:rsidR="00247C6D" w:rsidRPr="00247C6D">
        <w:t>e</w:t>
      </w:r>
      <w:r w:rsidRPr="00247C6D">
        <w:t xml:space="preserve">nia dokumentów za styczeń 2022 r. dla przedsiębiorcy, który prowadzi jednoosobową działalność gospodarczą, rozlicza podatek na zasadach ogólnych podatkiem liniowym </w:t>
      </w:r>
      <w:r w:rsidR="00417770">
        <w:br/>
      </w:r>
      <w:r w:rsidRPr="00247C6D">
        <w:t xml:space="preserve">i w trakcie miesiąca stycznia 2022 r. nabył prawo do emerytury. </w:t>
      </w:r>
    </w:p>
    <w:p w14:paraId="01096807" w14:textId="418AA106" w:rsidR="00121688" w:rsidRPr="00155A1F" w:rsidRDefault="00121688" w:rsidP="001C3907">
      <w:pPr>
        <w:pStyle w:val="Nagwek2"/>
      </w:pPr>
      <w:r w:rsidRPr="00155A1F">
        <w:lastRenderedPageBreak/>
        <w:t>Przykład ZUS DRA dla płatnika opłacającego składki wyłącznie na własne ubezpieczenia</w:t>
      </w:r>
    </w:p>
    <w:p w14:paraId="0692FDF3" w14:textId="77777777" w:rsidR="00121688" w:rsidRDefault="00121688" w:rsidP="001C3907">
      <w:r>
        <w:rPr>
          <w:noProof/>
          <w:lang w:eastAsia="pl-PL"/>
        </w:rPr>
        <w:drawing>
          <wp:inline distT="0" distB="0" distL="0" distR="0" wp14:anchorId="01384C13" wp14:editId="7E52EE64">
            <wp:extent cx="5775960" cy="7269480"/>
            <wp:effectExtent l="0" t="0" r="0" b="7620"/>
            <wp:docPr id="1" name="Obraz 1" descr="Przykład ZUS DRA dla płatnika opłacającego składki wyłącznie na własne ubezpieczenia, strona 1, dla zakresu 1-39 " title="ZUS DRA przykład 1 dla zakresu 1-3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500D5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79B8ED50" wp14:editId="79ACD072">
            <wp:extent cx="5775960" cy="7330440"/>
            <wp:effectExtent l="0" t="0" r="0" b="3810"/>
            <wp:docPr id="2" name="Obraz 2" descr="Przykład ZUS DRA dla płatnika opłacającego składki wyłącznie na własne ubezpieczenia, strona 2, dla zakresu 1-39 " title="ZUS DRA przykłąd 1 strona 2 dla zakresu 1-3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DD601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1123EBA6" wp14:editId="360D156A">
            <wp:extent cx="5791200" cy="7416800"/>
            <wp:effectExtent l="0" t="0" r="0" b="0"/>
            <wp:docPr id="3" name="Obraz 3" descr="Przykład ZUS DRA dla płatnika opłacającego składki wyłącznie na własne ubezpieczenia, strona 3, dla zakresu 1-39 " title="ZUS DRA strona 3, dla zakresu 1-39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AA0C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5A9D9118" wp14:editId="7424505B">
            <wp:extent cx="5760720" cy="8409682"/>
            <wp:effectExtent l="0" t="0" r="0" b="0"/>
            <wp:docPr id="4" name="Obraz 4" descr="Przykład ZUS DRA dla płatnika opłacającego składki wyłącznie na własne ubezpieczenia, strona 1, dla zakresu 40-49" title="ZUS DRA strona 1, przykład 2 dla zakresu 40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36559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0B890E94" wp14:editId="77D92D4F">
            <wp:extent cx="5760720" cy="8536542"/>
            <wp:effectExtent l="0" t="0" r="0" b="0"/>
            <wp:docPr id="5" name="Obraz 5" descr="Przykład ZUS DRA dla płatnika opłacającego składki wyłącznie na własne ubezpieczenia, strona 2, dla zakresu 40-49" title="ZUS DRA, strona 2, przykład 2, dla zakresu 40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031D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560B20D2" wp14:editId="1D68DCEF">
            <wp:extent cx="5760720" cy="8511650"/>
            <wp:effectExtent l="0" t="0" r="0" b="3810"/>
            <wp:docPr id="6" name="Obraz 6" descr="Przykład ZUS DRA dla płatnika opłacającego składki wyłącznie na własne ubezpieczenia, strona 3, dla zakresu 40-49" title="ZUS DRA, strona 3, przykład 2, dla zakresu 40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4719" w14:textId="6768CAA6" w:rsidR="00396504" w:rsidRDefault="00396504" w:rsidP="001C3907">
      <w:pPr>
        <w:spacing w:after="100" w:afterAutospacing="1" w:line="240" w:lineRule="auto"/>
      </w:pPr>
    </w:p>
    <w:p w14:paraId="58244E15" w14:textId="1D233ACD" w:rsidR="00121688" w:rsidRPr="00155A1F" w:rsidRDefault="00121688" w:rsidP="001C3907">
      <w:pPr>
        <w:pStyle w:val="Nagwek2"/>
      </w:pPr>
      <w:r w:rsidRPr="00155A1F">
        <w:lastRenderedPageBreak/>
        <w:t>Przykład ZUS RCA dla płatnika opłacającego składki także za innych ubezpieczonych</w:t>
      </w:r>
    </w:p>
    <w:p w14:paraId="7EB19D56" w14:textId="77777777" w:rsidR="00121688" w:rsidRDefault="00121688" w:rsidP="001C3907">
      <w:r>
        <w:rPr>
          <w:noProof/>
          <w:lang w:eastAsia="pl-PL"/>
        </w:rPr>
        <w:drawing>
          <wp:inline distT="0" distB="0" distL="0" distR="0" wp14:anchorId="09DAA890" wp14:editId="08027C33">
            <wp:extent cx="5760720" cy="8352296"/>
            <wp:effectExtent l="0" t="0" r="0" b="0"/>
            <wp:docPr id="8" name="Obraz 8" descr="Przykład ZUS RCA dla płatnika opłacającego składki także za innych ubezpieczonych, strona 1, W bloku III.E należy także wypełnić pola właściwe dla obowiązującej płatnika formy opodatkowania" title="ZUS RCA przykła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DEF4A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123A6EE6" wp14:editId="07552FAD">
            <wp:extent cx="5760720" cy="8459725"/>
            <wp:effectExtent l="0" t="0" r="0" b="0"/>
            <wp:docPr id="9" name="Obraz 9" descr="Przykład ZUS RCA dla płatnika opłacającego składki także za innych ubezpieczonych, strona 2, W bloku III.E należy także wypełnić pola właściwe dla obowiązującej płatnika formy opodatkowania" title="ZUS RCA, strona 2, przykłą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1DE40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03216521" wp14:editId="672B94A9">
            <wp:extent cx="5760720" cy="8459725"/>
            <wp:effectExtent l="0" t="0" r="0" b="0"/>
            <wp:docPr id="10" name="Obraz 10" descr="Przykład ZUS RCA dla płatnika opłacającego składki także za innych ubezpieczonych, strona 3, W bloku III.E należy także wypełnić pola właściwe dla obowiązującej płatnika formy opodatkowania" title="ZUS RCA, strona 3, przykła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7F42D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08DA0D5F" wp14:editId="5AF06DC0">
            <wp:extent cx="5760720" cy="8372649"/>
            <wp:effectExtent l="0" t="0" r="0" b="9525"/>
            <wp:docPr id="7" name="Obraz 7" descr="Przykład ZUS RCA dla płatnika opłacającego składki także za innych ubezpieczonych, strona 1, z kodem tytułu ubezpieczenia, który obowiązuje płatnika od momentu uzyskania prawa do świadczenia, np. 0510 1 0 zerowy i z pustym blokiem III.E." title="ZUS RCA, strona 1, przykła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F1B4B" w14:textId="77777777" w:rsidR="00121688" w:rsidRDefault="00121688" w:rsidP="001C3907">
      <w:r>
        <w:rPr>
          <w:noProof/>
          <w:lang w:eastAsia="pl-PL"/>
        </w:rPr>
        <w:lastRenderedPageBreak/>
        <w:drawing>
          <wp:inline distT="0" distB="0" distL="0" distR="0" wp14:anchorId="15796121" wp14:editId="2C520810">
            <wp:extent cx="5760720" cy="8423099"/>
            <wp:effectExtent l="0" t="0" r="0" b="0"/>
            <wp:docPr id="11" name="Obraz 11" descr="Przykład ZUS RCA dla płatnika opłacającego składki także za innych ubezpieczonych, strona 2, z kodem tytułu ubezpieczenia, który obowiązuje płatnika od momentu uzyskania prawa do świadczenia, np. 0510 1 0 zerowy i z pustym blokiem III.E." title="ZUS RCA, przykład 2, stron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E7E2" w14:textId="77777777" w:rsidR="00121688" w:rsidRDefault="00121688" w:rsidP="001C3907">
      <w:bookmarkStart w:id="0" w:name="_GoBack"/>
      <w:r>
        <w:rPr>
          <w:noProof/>
          <w:lang w:eastAsia="pl-PL"/>
        </w:rPr>
        <w:lastRenderedPageBreak/>
        <w:drawing>
          <wp:inline distT="0" distB="0" distL="0" distR="0" wp14:anchorId="66A22464" wp14:editId="3E4DECBE">
            <wp:extent cx="5760720" cy="8459725"/>
            <wp:effectExtent l="0" t="0" r="0" b="0"/>
            <wp:docPr id="12" name="Obraz 12" descr="Przykład ZUS RCA dla płatnika opłacającego składki także za innych ubezpieczonych, strona 3, z kodem tytułu ubezpieczenia, który obowiązuje płatnika od momentu uzyskania prawa do świadczenia, np. 0510 1 0 zerowy i z pustym blokiem III.E." title="ZUS RCA, przykład 2, stron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A332BCE" w14:textId="77777777" w:rsidR="00121688" w:rsidRPr="00247C6D" w:rsidRDefault="00121688" w:rsidP="001C3907">
      <w:pPr>
        <w:spacing w:after="100" w:afterAutospacing="1" w:line="240" w:lineRule="auto"/>
      </w:pPr>
    </w:p>
    <w:sectPr w:rsidR="00121688" w:rsidRPr="0024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5E0A4" w14:textId="77777777" w:rsidR="00BA3F88" w:rsidRDefault="00BA3F88" w:rsidP="004A11B1">
      <w:pPr>
        <w:spacing w:after="0" w:line="240" w:lineRule="auto"/>
      </w:pPr>
      <w:r>
        <w:separator/>
      </w:r>
    </w:p>
  </w:endnote>
  <w:endnote w:type="continuationSeparator" w:id="0">
    <w:p w14:paraId="6A06961C" w14:textId="77777777" w:rsidR="00BA3F88" w:rsidRDefault="00BA3F88" w:rsidP="004A1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E906" w14:textId="77777777" w:rsidR="00BA3F88" w:rsidRDefault="00BA3F88" w:rsidP="004A11B1">
      <w:pPr>
        <w:spacing w:after="0" w:line="240" w:lineRule="auto"/>
      </w:pPr>
      <w:r>
        <w:separator/>
      </w:r>
    </w:p>
  </w:footnote>
  <w:footnote w:type="continuationSeparator" w:id="0">
    <w:p w14:paraId="43893D34" w14:textId="77777777" w:rsidR="00BA3F88" w:rsidRDefault="00BA3F88" w:rsidP="004A1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7AB"/>
    <w:multiLevelType w:val="hybridMultilevel"/>
    <w:tmpl w:val="E7A0A808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4015BE"/>
    <w:multiLevelType w:val="hybridMultilevel"/>
    <w:tmpl w:val="949CA0B6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01BB4"/>
    <w:multiLevelType w:val="hybridMultilevel"/>
    <w:tmpl w:val="724E7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D713F"/>
    <w:multiLevelType w:val="hybridMultilevel"/>
    <w:tmpl w:val="B148B336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93"/>
    <w:rsid w:val="00081541"/>
    <w:rsid w:val="00121688"/>
    <w:rsid w:val="00155A1F"/>
    <w:rsid w:val="001B31E1"/>
    <w:rsid w:val="001C3907"/>
    <w:rsid w:val="00247C6D"/>
    <w:rsid w:val="002E2F7F"/>
    <w:rsid w:val="00306590"/>
    <w:rsid w:val="00396504"/>
    <w:rsid w:val="003A1BA4"/>
    <w:rsid w:val="00417770"/>
    <w:rsid w:val="00490249"/>
    <w:rsid w:val="004A11B1"/>
    <w:rsid w:val="00697E7F"/>
    <w:rsid w:val="006D6093"/>
    <w:rsid w:val="008177B3"/>
    <w:rsid w:val="00877C68"/>
    <w:rsid w:val="00AD5065"/>
    <w:rsid w:val="00B00834"/>
    <w:rsid w:val="00B54435"/>
    <w:rsid w:val="00BA3F88"/>
    <w:rsid w:val="00BE079C"/>
    <w:rsid w:val="00CB3396"/>
    <w:rsid w:val="00CC3749"/>
    <w:rsid w:val="00D12D08"/>
    <w:rsid w:val="00D7024B"/>
    <w:rsid w:val="00E6080C"/>
    <w:rsid w:val="00EA30FF"/>
    <w:rsid w:val="00F6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F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24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C39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9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B0083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0834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CB3396"/>
    <w:pPr>
      <w:spacing w:after="160" w:line="252" w:lineRule="auto"/>
      <w:ind w:left="720"/>
      <w:contextualSpacing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11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11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11B1"/>
    <w:rPr>
      <w:vertAlign w:val="superscript"/>
    </w:rPr>
  </w:style>
  <w:style w:type="paragraph" w:styleId="Poprawka">
    <w:name w:val="Revision"/>
    <w:hidden/>
    <w:uiPriority w:val="99"/>
    <w:semiHidden/>
    <w:rsid w:val="008177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3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90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C390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90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24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C39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9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B0083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0834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CB3396"/>
    <w:pPr>
      <w:spacing w:after="160" w:line="252" w:lineRule="auto"/>
      <w:ind w:left="720"/>
      <w:contextualSpacing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11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11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11B1"/>
    <w:rPr>
      <w:vertAlign w:val="superscript"/>
    </w:rPr>
  </w:style>
  <w:style w:type="paragraph" w:styleId="Poprawka">
    <w:name w:val="Revision"/>
    <w:hidden/>
    <w:uiPriority w:val="99"/>
    <w:semiHidden/>
    <w:rsid w:val="008177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3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90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C390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90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Głębicka-Rękawek, Alina</dc:creator>
  <cp:keywords/>
  <dc:description/>
  <cp:lastModifiedBy>Borowska, Anna</cp:lastModifiedBy>
  <cp:revision>7</cp:revision>
  <dcterms:created xsi:type="dcterms:W3CDTF">2022-02-14T14:02:00Z</dcterms:created>
  <dcterms:modified xsi:type="dcterms:W3CDTF">2022-02-15T12:55:00Z</dcterms:modified>
</cp:coreProperties>
</file>